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8DAD" w14:textId="4473B93A" w:rsidR="002138CD" w:rsidRDefault="002138CD">
      <w:r>
        <w:t>INTRO CAMPI ESTIVI ADO</w:t>
      </w:r>
    </w:p>
    <w:p w14:paraId="36105747" w14:textId="77777777" w:rsidR="002138CD" w:rsidRPr="002138CD" w:rsidRDefault="002138CD" w:rsidP="002138CD">
      <w:r w:rsidRPr="002138CD">
        <w:rPr>
          <w:b/>
          <w:bCs/>
          <w:i/>
          <w:iCs/>
        </w:rPr>
        <w:t>Campo estivo adolescenti</w:t>
      </w:r>
    </w:p>
    <w:p w14:paraId="2BF11410" w14:textId="77777777" w:rsidR="002138CD" w:rsidRPr="002138CD" w:rsidRDefault="002138CD" w:rsidP="002138CD">
      <w:r w:rsidRPr="002138CD">
        <w:rPr>
          <w:b/>
          <w:bCs/>
        </w:rPr>
        <w:t>FANNE TESORO - Là sarà anche il tuo cuore (Mt 6, 21)</w:t>
      </w:r>
    </w:p>
    <w:p w14:paraId="5A9B7869" w14:textId="77777777" w:rsidR="002138CD" w:rsidRPr="002138CD" w:rsidRDefault="002138CD" w:rsidP="002138CD">
      <w:r w:rsidRPr="002138CD">
        <w:t>Dopo il camminare, si continua il viaggio scoprendo tappa dopo tappa, momento dopo momento in cosa si nasconde il bello dei nostri giorni. E sono gli indizi, gli oggetti di valore nascosti nei diversi momenti dell’esistenza quotidiana che ci daranno l’opportunità di aprire la cassaforte del tesoro, per scoprire forse che ogni momento della nostra vita in realtà è prezioso e ci permette di vivere già qui sulla terra il REGNO DEI CIELI!</w:t>
      </w:r>
    </w:p>
    <w:p w14:paraId="196742BE" w14:textId="77777777" w:rsidR="002138CD" w:rsidRPr="002138CD" w:rsidRDefault="002138CD" w:rsidP="002138CD">
      <w:r w:rsidRPr="002138CD">
        <w:t>Accompagnare i ragazzi alla ricerca dello straordinario nell’ordinario. Riconoscere che si è chiamati a vivere e a costruire sulla terra il Regno dei Cieli: ognuno nella propria vita quotidiana può scegliere di vivere con consapevolezza ogni momento, provando a trovare in esso qualcosa di prezioso non solo per sé ma anche per gli altri. Per gli adolescenti questa potrebbe essere una sfida che non implica solo il gioco del trovare un tesoro, ma di mettere alla prova in questa età critica e di messa in discussione le risorse positive che abitano il loro oggi!</w:t>
      </w:r>
    </w:p>
    <w:p w14:paraId="29782A66" w14:textId="77777777" w:rsidR="002138CD" w:rsidRPr="002138CD" w:rsidRDefault="002138CD" w:rsidP="002138CD"/>
    <w:p w14:paraId="01FF4773" w14:textId="77777777" w:rsidR="002138CD" w:rsidRPr="002138CD" w:rsidRDefault="002138CD" w:rsidP="002138CD">
      <w:r w:rsidRPr="002138CD">
        <w:t>PEDAGOGICAMENTE PARLANDO:</w:t>
      </w:r>
    </w:p>
    <w:p w14:paraId="3964C9B0" w14:textId="77777777" w:rsidR="002138CD" w:rsidRPr="002138CD" w:rsidRDefault="002138CD" w:rsidP="002138CD">
      <w:r w:rsidRPr="002138CD">
        <w:t xml:space="preserve">L’obiettivo di quest’anno è quello di poter lavorare con gli adolescenti sul tema della partecipazione attiva nella costruzione di un mondo migliore sia per sé che per gli altri. La promessa del Regno dei Cieli che Dio fa all’uomo è una promessa di bene non solo possibile nell’aldilà, ma che si può costruire tutti i giorni sulla terra. E proprio i nostri ragazzi possono e dovrebbero esserne parte attiva. Ogni giorno, in ogni momento sia esso di gioia o di tristezza, di rabbia di delusione o di euforia può essere fonte di consapevolezza e divenire una palestra per allenarsi a cogliere l’opportunità preziosa di crescita che ogni passo che stiamo affrontando ci offre. Non solo non si è solo parte passiva in questa storia di vita, ma anzi dobbiamo essere ricercatori appassionati, giocatori proattivi </w:t>
      </w:r>
      <w:proofErr w:type="gramStart"/>
      <w:r w:rsidRPr="002138CD">
        <w:t>che</w:t>
      </w:r>
      <w:proofErr w:type="gramEnd"/>
      <w:r w:rsidRPr="002138CD">
        <w:t xml:space="preserve"> come in una caccia al tesoro, diventano i protagonisti capaci di leggere le risorse e gli imprevisti che ogni tappa ci dona come un aiuto prezioso per trovare il tesoro promesso: la felicità</w:t>
      </w:r>
    </w:p>
    <w:p w14:paraId="5BCD49D9" w14:textId="77777777" w:rsidR="002138CD" w:rsidRDefault="002138CD"/>
    <w:sectPr w:rsidR="002138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CD"/>
    <w:rsid w:val="00046D0F"/>
    <w:rsid w:val="002138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87A0"/>
  <w15:chartTrackingRefBased/>
  <w15:docId w15:val="{25F4361C-38F9-4076-943F-7C37D066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138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2138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2138C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2138C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2138C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2138C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138C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138C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138C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38C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2138C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2138C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2138C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2138C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2138C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138C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138C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138CD"/>
    <w:rPr>
      <w:rFonts w:eastAsiaTheme="majorEastAsia" w:cstheme="majorBidi"/>
      <w:color w:val="272727" w:themeColor="text1" w:themeTint="D8"/>
    </w:rPr>
  </w:style>
  <w:style w:type="paragraph" w:styleId="Titolo">
    <w:name w:val="Title"/>
    <w:basedOn w:val="Normale"/>
    <w:next w:val="Normale"/>
    <w:link w:val="TitoloCarattere"/>
    <w:uiPriority w:val="10"/>
    <w:qFormat/>
    <w:rsid w:val="002138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138C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138C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138C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138C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138CD"/>
    <w:rPr>
      <w:i/>
      <w:iCs/>
      <w:color w:val="404040" w:themeColor="text1" w:themeTint="BF"/>
    </w:rPr>
  </w:style>
  <w:style w:type="paragraph" w:styleId="Paragrafoelenco">
    <w:name w:val="List Paragraph"/>
    <w:basedOn w:val="Normale"/>
    <w:uiPriority w:val="34"/>
    <w:qFormat/>
    <w:rsid w:val="002138CD"/>
    <w:pPr>
      <w:ind w:left="720"/>
      <w:contextualSpacing/>
    </w:pPr>
  </w:style>
  <w:style w:type="character" w:styleId="Enfasiintensa">
    <w:name w:val="Intense Emphasis"/>
    <w:basedOn w:val="Carpredefinitoparagrafo"/>
    <w:uiPriority w:val="21"/>
    <w:qFormat/>
    <w:rsid w:val="002138CD"/>
    <w:rPr>
      <w:i/>
      <w:iCs/>
      <w:color w:val="0F4761" w:themeColor="accent1" w:themeShade="BF"/>
    </w:rPr>
  </w:style>
  <w:style w:type="paragraph" w:styleId="Citazioneintensa">
    <w:name w:val="Intense Quote"/>
    <w:basedOn w:val="Normale"/>
    <w:next w:val="Normale"/>
    <w:link w:val="CitazioneintensaCarattere"/>
    <w:uiPriority w:val="30"/>
    <w:qFormat/>
    <w:rsid w:val="002138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2138CD"/>
    <w:rPr>
      <w:i/>
      <w:iCs/>
      <w:color w:val="0F4761" w:themeColor="accent1" w:themeShade="BF"/>
    </w:rPr>
  </w:style>
  <w:style w:type="character" w:styleId="Riferimentointenso">
    <w:name w:val="Intense Reference"/>
    <w:basedOn w:val="Carpredefinitoparagrafo"/>
    <w:uiPriority w:val="32"/>
    <w:qFormat/>
    <w:rsid w:val="002138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3227484">
      <w:bodyDiv w:val="1"/>
      <w:marLeft w:val="0"/>
      <w:marRight w:val="0"/>
      <w:marTop w:val="0"/>
      <w:marBottom w:val="0"/>
      <w:divBdr>
        <w:top w:val="none" w:sz="0" w:space="0" w:color="auto"/>
        <w:left w:val="none" w:sz="0" w:space="0" w:color="auto"/>
        <w:bottom w:val="none" w:sz="0" w:space="0" w:color="auto"/>
        <w:right w:val="none" w:sz="0" w:space="0" w:color="auto"/>
      </w:divBdr>
    </w:div>
    <w:div w:id="19917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2C19E411F7C624891568F1BD2A45EC8" ma:contentTypeVersion="18" ma:contentTypeDescription="Creare un nuovo documento." ma:contentTypeScope="" ma:versionID="d69a9701916ecc2eabbff527a147ab39">
  <xsd:schema xmlns:xsd="http://www.w3.org/2001/XMLSchema" xmlns:xs="http://www.w3.org/2001/XMLSchema" xmlns:p="http://schemas.microsoft.com/office/2006/metadata/properties" xmlns:ns2="045105ba-8892-4d86-8d59-f9290605def3" xmlns:ns3="99be439a-1891-4a05-8a49-4ae3788fbf50" targetNamespace="http://schemas.microsoft.com/office/2006/metadata/properties" ma:root="true" ma:fieldsID="f007b5bf7207c2fbf7099ad1a0f30486" ns2:_="" ns3:_="">
    <xsd:import namespace="045105ba-8892-4d86-8d59-f9290605def3"/>
    <xsd:import namespace="99be439a-1891-4a05-8a49-4ae3788fbf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105ba-8892-4d86-8d59-f9290605de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dc0947db-f97a-469b-beb8-f8062a4913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be439a-1891-4a05-8a49-4ae3788fbf5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516c601-1583-4f6a-b84d-1fdbf489e132}" ma:internalName="TaxCatchAll" ma:showField="CatchAllData" ma:web="99be439a-1891-4a05-8a49-4ae3788fbf5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5105ba-8892-4d86-8d59-f9290605def3">
      <Terms xmlns="http://schemas.microsoft.com/office/infopath/2007/PartnerControls"/>
    </lcf76f155ced4ddcb4097134ff3c332f>
    <TaxCatchAll xmlns="99be439a-1891-4a05-8a49-4ae3788fbf50" xsi:nil="true"/>
  </documentManagement>
</p:properties>
</file>

<file path=customXml/itemProps1.xml><?xml version="1.0" encoding="utf-8"?>
<ds:datastoreItem xmlns:ds="http://schemas.openxmlformats.org/officeDocument/2006/customXml" ds:itemID="{54C50B8E-F3D7-44F0-95F2-ACFCA8B1A8CB}"/>
</file>

<file path=customXml/itemProps2.xml><?xml version="1.0" encoding="utf-8"?>
<ds:datastoreItem xmlns:ds="http://schemas.openxmlformats.org/officeDocument/2006/customXml" ds:itemID="{FF089A24-07AE-430D-9725-5B2FCAEA5A1A}"/>
</file>

<file path=customXml/itemProps3.xml><?xml version="1.0" encoding="utf-8"?>
<ds:datastoreItem xmlns:ds="http://schemas.openxmlformats.org/officeDocument/2006/customXml" ds:itemID="{C49BFD2B-B6CA-4142-8A37-184602FA4F58}"/>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Hewlett-Packard Company</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Sig.ra Silvia Martinelli</dc:creator>
  <cp:keywords/>
  <dc:description/>
  <cp:lastModifiedBy>Sig.ra Silvia Martinelli</cp:lastModifiedBy>
  <cp:revision>1</cp:revision>
  <dcterms:created xsi:type="dcterms:W3CDTF">2025-03-18T10:16:00Z</dcterms:created>
  <dcterms:modified xsi:type="dcterms:W3CDTF">2025-03-18T10:17:00Z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0x010100E2C19E411F7C624891568F1BD2A45EC8</vt:lpwstr>
  </property>
</Properties>
</file>